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哈尔滨工程大学高等学历继续教育</w:t>
      </w:r>
    </w:p>
    <w:p>
      <w:pPr>
        <w:pStyle w:val="2"/>
        <w:ind w:firstLine="1446" w:firstLineChars="400"/>
        <w:rPr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本科生毕业论文（设计）选题评审表</w:t>
      </w:r>
    </w:p>
    <w:tbl>
      <w:tblPr>
        <w:tblStyle w:val="3"/>
        <w:tblpPr w:leftFromText="180" w:rightFromText="180" w:vertAnchor="text" w:horzAnchor="page" w:tblpX="507" w:tblpY="168"/>
        <w:tblOverlap w:val="never"/>
        <w:tblW w:w="111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25"/>
        <w:gridCol w:w="1062"/>
        <w:gridCol w:w="1175"/>
        <w:gridCol w:w="1313"/>
        <w:gridCol w:w="1087"/>
        <w:gridCol w:w="1225"/>
        <w:gridCol w:w="1913"/>
        <w:gridCol w:w="1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准考证号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论文属性</w:t>
            </w:r>
          </w:p>
        </w:tc>
        <w:tc>
          <w:tcPr>
            <w:tcW w:w="10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论文题目</w:t>
            </w:r>
          </w:p>
        </w:tc>
        <w:tc>
          <w:tcPr>
            <w:tcW w:w="12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题目类型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是否符合本专业的培养方向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如果填写“否”请填写原因，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例如：“题目过大”“题目不明确”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“不符合本专业培养方向”等。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学位论文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非学位论文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r>
        <w:rPr>
          <w:rFonts w:hint="eastAsia" w:ascii="仿宋" w:hAnsi="仿宋" w:eastAsia="仿宋" w:cs="仿宋"/>
          <w:sz w:val="32"/>
          <w:szCs w:val="32"/>
        </w:rPr>
        <w:t>学院教学指导委员会委员签字：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TA5NzQ0YTJlNDQxODBjMDA0NTVjYmI5ZTk2OTMifQ=="/>
  </w:docVars>
  <w:rsids>
    <w:rsidRoot w:val="5AA1013B"/>
    <w:rsid w:val="1E1919F2"/>
    <w:rsid w:val="5AA1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2023-10-09T00:13:00Z</dcterms:created>
  <dc:creator>工程</dc:creator>
  <cp:lastModifiedBy>文档存本地丢失不负责</cp:lastModifiedBy>
  <dcterms:modified xsi:type="dcterms:W3CDTF">2023-10-09T00:23:13Z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63DB93B98DE841568A9A332730D01702_11</vt:lpwstr>
  </property>
</Properties>
</file>